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F816" w14:textId="18F1B012" w:rsidR="009F12C2" w:rsidRDefault="009F12C2" w:rsidP="009F12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Zachary Sheldon, Ph.D. </w:t>
      </w:r>
    </w:p>
    <w:p w14:paraId="35ECA6E2" w14:textId="42AF2C60" w:rsidR="009F12C2" w:rsidRDefault="004E72E3" w:rsidP="009F12C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1714 Jane Street</w:t>
      </w:r>
      <w:r w:rsidR="009F12C2" w:rsidRPr="009F12C2">
        <w:rPr>
          <w:rFonts w:asciiTheme="majorBidi" w:hAnsiTheme="majorBidi" w:cstheme="majorBidi"/>
          <w:sz w:val="24"/>
          <w:szCs w:val="24"/>
        </w:rPr>
        <w:t xml:space="preserve"> | Pittsburgh, PA 152</w:t>
      </w:r>
      <w:r w:rsidR="001A1F51">
        <w:rPr>
          <w:rFonts w:asciiTheme="majorBidi" w:hAnsiTheme="majorBidi" w:cstheme="majorBidi"/>
          <w:sz w:val="24"/>
          <w:szCs w:val="24"/>
        </w:rPr>
        <w:t>03</w:t>
      </w:r>
      <w:r w:rsidR="009F12C2" w:rsidRPr="009F12C2">
        <w:rPr>
          <w:rFonts w:asciiTheme="majorBidi" w:hAnsiTheme="majorBidi" w:cstheme="majorBidi"/>
          <w:sz w:val="24"/>
          <w:szCs w:val="24"/>
        </w:rPr>
        <w:t xml:space="preserve"> | (917) 238-1904 | </w:t>
      </w:r>
      <w:r w:rsidR="009F12C2">
        <w:rPr>
          <w:rFonts w:asciiTheme="majorBidi" w:hAnsiTheme="majorBidi" w:cstheme="majorBidi"/>
          <w:sz w:val="24"/>
          <w:szCs w:val="24"/>
        </w:rPr>
        <w:t>zds23@pitt.edu</w:t>
      </w:r>
    </w:p>
    <w:p w14:paraId="4166AD05" w14:textId="1B0872F5" w:rsidR="009F12C2" w:rsidRDefault="009F12C2" w:rsidP="009F12C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E2EE830" w14:textId="5861DCBB" w:rsidR="009F12C2" w:rsidRDefault="009F12C2" w:rsidP="009F12C2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429A416E" w14:textId="0586D528" w:rsid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Ph.D., Sociocultural and Linguistic Anthropology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The University of Chicago </w:t>
      </w:r>
      <w:r>
        <w:rPr>
          <w:rFonts w:asciiTheme="majorBidi" w:hAnsiTheme="majorBidi" w:cstheme="majorBidi"/>
          <w:sz w:val="24"/>
          <w:szCs w:val="24"/>
        </w:rPr>
        <w:br/>
        <w:t>Dissertation Title: “Waiting on Embers: Duration, Dispossession and Everyday</w:t>
      </w:r>
      <w:r>
        <w:rPr>
          <w:rFonts w:asciiTheme="majorBidi" w:hAnsiTheme="majorBidi" w:cstheme="majorBidi"/>
          <w:sz w:val="24"/>
          <w:szCs w:val="24"/>
        </w:rPr>
        <w:br/>
        <w:t xml:space="preserve">Life among Iraqi Migrants in Jordan.” </w:t>
      </w:r>
      <w:r>
        <w:rPr>
          <w:rFonts w:asciiTheme="majorBidi" w:hAnsiTheme="majorBidi" w:cstheme="majorBidi"/>
          <w:sz w:val="24"/>
          <w:szCs w:val="24"/>
        </w:rPr>
        <w:br/>
        <w:t>Committee: Hussein Agrama (Chair), Orit Bashkin, Julie Chu, John Kelly</w:t>
      </w:r>
    </w:p>
    <w:p w14:paraId="35F21817" w14:textId="77777777" w:rsid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2014</w:t>
      </w:r>
      <w:r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M.A., Anthropology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The University of Chicago</w:t>
      </w:r>
    </w:p>
    <w:p w14:paraId="128149D6" w14:textId="60A0CFD1" w:rsidR="009F12C2" w:rsidRDefault="009F12C2" w:rsidP="00082BC0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B.A., Anthropology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Tufts University, with Highest Thesis Honors.</w:t>
      </w:r>
    </w:p>
    <w:p w14:paraId="14517CE4" w14:textId="77777777" w:rsidR="00082BC0" w:rsidRDefault="00082BC0" w:rsidP="00082BC0">
      <w:pPr>
        <w:ind w:left="1296" w:hanging="1296"/>
        <w:rPr>
          <w:rFonts w:asciiTheme="majorBidi" w:hAnsiTheme="majorBidi" w:cstheme="majorBidi"/>
          <w:sz w:val="24"/>
          <w:szCs w:val="24"/>
        </w:rPr>
      </w:pPr>
    </w:p>
    <w:p w14:paraId="2AE8D564" w14:textId="77777777" w:rsidR="009F12C2" w:rsidRDefault="009F12C2" w:rsidP="009F12C2">
      <w:pPr>
        <w:pBdr>
          <w:bottom w:val="single" w:sz="12" w:space="1" w:color="auto"/>
        </w:pBdr>
        <w:ind w:left="1296" w:hanging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PROFESSIONAL APPOINTMENTS</w:t>
      </w:r>
    </w:p>
    <w:p w14:paraId="123D7F59" w14:textId="03A891EB" w:rsid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2022-202</w:t>
      </w:r>
      <w:r w:rsidR="0036533F">
        <w:rPr>
          <w:rFonts w:asciiTheme="majorBidi" w:hAnsiTheme="majorBidi" w:cstheme="majorBidi"/>
          <w:sz w:val="24"/>
          <w:szCs w:val="24"/>
        </w:rPr>
        <w:t>5</w:t>
      </w:r>
      <w:r w:rsidR="009A374B">
        <w:rPr>
          <w:rFonts w:asciiTheme="majorBidi" w:hAnsiTheme="majorBidi" w:cstheme="majorBidi"/>
          <w:sz w:val="24"/>
          <w:szCs w:val="24"/>
        </w:rPr>
        <w:t xml:space="preserve"> </w:t>
      </w:r>
      <w:r w:rsidR="00467845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Visiting Assistant Professor of Anthropology, The University of Pittsburgh</w:t>
      </w:r>
    </w:p>
    <w:p w14:paraId="61184DBA" w14:textId="5357B907" w:rsidR="009F12C2" w:rsidRDefault="009F12C2" w:rsidP="00EE5FFE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2020-2022</w:t>
      </w:r>
      <w:r>
        <w:rPr>
          <w:rFonts w:asciiTheme="majorBidi" w:hAnsiTheme="majorBidi" w:cstheme="majorBidi"/>
          <w:sz w:val="24"/>
          <w:szCs w:val="24"/>
        </w:rPr>
        <w:tab/>
        <w:t>Postdoctoral Teaching Fellow in the Social Sciences, The University of Chicago</w:t>
      </w:r>
      <w:r w:rsidR="00EE5FFE">
        <w:rPr>
          <w:rFonts w:asciiTheme="majorBidi" w:hAnsiTheme="majorBidi" w:cstheme="majorBidi"/>
          <w:sz w:val="24"/>
          <w:szCs w:val="24"/>
        </w:rPr>
        <w:br/>
      </w:r>
    </w:p>
    <w:p w14:paraId="53977095" w14:textId="6533FDE3" w:rsidR="009F12C2" w:rsidRDefault="009F12C2" w:rsidP="009F12C2">
      <w:pPr>
        <w:pBdr>
          <w:bottom w:val="single" w:sz="12" w:space="1" w:color="auto"/>
        </w:pBdr>
        <w:ind w:left="1296" w:hanging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PUBLICATIONS </w:t>
      </w:r>
      <w:r w:rsidR="007C54F1">
        <w:rPr>
          <w:rFonts w:asciiTheme="majorBidi" w:hAnsiTheme="majorBidi" w:cstheme="majorBidi"/>
          <w:b/>
          <w:bCs/>
          <w:sz w:val="24"/>
          <w:szCs w:val="24"/>
        </w:rPr>
        <w:t>&amp; PRESENTATIONS</w:t>
      </w:r>
    </w:p>
    <w:p w14:paraId="21490B82" w14:textId="2BAAFC70" w:rsidR="009F12C2" w:rsidRPr="009F12C2" w:rsidRDefault="007C54F1" w:rsidP="009F12C2">
      <w:pPr>
        <w:ind w:left="1296" w:hanging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Peer Reviewed </w:t>
      </w:r>
    </w:p>
    <w:p w14:paraId="474CB3CA" w14:textId="50589C68" w:rsidR="009F12C2" w:rsidRPr="009F12C2" w:rsidRDefault="00972859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          </w:t>
      </w:r>
      <w:r w:rsidR="004E72E3">
        <w:rPr>
          <w:rFonts w:asciiTheme="majorBidi" w:hAnsiTheme="majorBidi" w:cstheme="majorBidi"/>
          <w:sz w:val="24"/>
          <w:szCs w:val="24"/>
        </w:rPr>
        <w:t xml:space="preserve">   “</w:t>
      </w:r>
      <w:r w:rsidR="009F12C2" w:rsidRPr="009F12C2">
        <w:rPr>
          <w:rFonts w:asciiTheme="majorBidi" w:hAnsiTheme="majorBidi" w:cstheme="majorBidi"/>
          <w:sz w:val="24"/>
          <w:szCs w:val="24"/>
        </w:rPr>
        <w:t xml:space="preserve">The Malicious Game: </w:t>
      </w:r>
      <w:r w:rsidR="00137D25">
        <w:rPr>
          <w:rFonts w:asciiTheme="majorBidi" w:hAnsiTheme="majorBidi" w:cstheme="majorBidi"/>
          <w:sz w:val="24"/>
          <w:szCs w:val="24"/>
        </w:rPr>
        <w:t>Friendship</w:t>
      </w:r>
      <w:r w:rsidR="00A72101">
        <w:rPr>
          <w:rFonts w:asciiTheme="majorBidi" w:hAnsiTheme="majorBidi" w:cstheme="majorBidi"/>
          <w:sz w:val="24"/>
          <w:szCs w:val="24"/>
        </w:rPr>
        <w:t xml:space="preserve">, </w:t>
      </w:r>
      <w:r w:rsidR="00137D25">
        <w:rPr>
          <w:rFonts w:asciiTheme="majorBidi" w:hAnsiTheme="majorBidi" w:cstheme="majorBidi"/>
          <w:sz w:val="24"/>
          <w:szCs w:val="24"/>
        </w:rPr>
        <w:t>Foresight</w:t>
      </w:r>
      <w:r w:rsidR="00A72101">
        <w:rPr>
          <w:rFonts w:asciiTheme="majorBidi" w:hAnsiTheme="majorBidi" w:cstheme="majorBidi"/>
          <w:sz w:val="24"/>
          <w:szCs w:val="24"/>
        </w:rPr>
        <w:t>, and Philosophy</w:t>
      </w:r>
      <w:r w:rsidR="00A63609">
        <w:rPr>
          <w:rFonts w:asciiTheme="majorBidi" w:hAnsiTheme="majorBidi" w:cstheme="majorBidi"/>
          <w:sz w:val="24"/>
          <w:szCs w:val="24"/>
        </w:rPr>
        <w:t xml:space="preserve"> </w:t>
      </w:r>
      <w:r w:rsidR="009F12C2" w:rsidRPr="009F12C2">
        <w:rPr>
          <w:rFonts w:asciiTheme="majorBidi" w:hAnsiTheme="majorBidi" w:cstheme="majorBidi"/>
          <w:sz w:val="24"/>
          <w:szCs w:val="24"/>
        </w:rPr>
        <w:t xml:space="preserve">at an Iraqi Teahouse </w:t>
      </w:r>
      <w:r w:rsidR="004E72E3">
        <w:rPr>
          <w:rFonts w:asciiTheme="majorBidi" w:hAnsiTheme="majorBidi" w:cstheme="majorBidi"/>
          <w:sz w:val="24"/>
          <w:szCs w:val="24"/>
        </w:rPr>
        <w:t xml:space="preserve"> </w:t>
      </w:r>
      <w:r w:rsidR="009F12C2" w:rsidRPr="009F12C2">
        <w:rPr>
          <w:rFonts w:asciiTheme="majorBidi" w:hAnsiTheme="majorBidi" w:cstheme="majorBidi"/>
          <w:sz w:val="24"/>
          <w:szCs w:val="24"/>
        </w:rPr>
        <w:t xml:space="preserve">in Jordan.” In </w:t>
      </w:r>
      <w:r w:rsidR="009F12C2" w:rsidRPr="009F12C2">
        <w:rPr>
          <w:rFonts w:asciiTheme="majorBidi" w:hAnsiTheme="majorBidi" w:cstheme="majorBidi"/>
          <w:i/>
          <w:iCs/>
          <w:sz w:val="24"/>
          <w:szCs w:val="24"/>
        </w:rPr>
        <w:t>Cultural Anthropology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F7F22">
        <w:rPr>
          <w:rFonts w:asciiTheme="majorBidi" w:hAnsiTheme="majorBidi" w:cstheme="majorBidi"/>
          <w:sz w:val="24"/>
          <w:szCs w:val="24"/>
        </w:rPr>
        <w:t>38(4): 467-</w:t>
      </w:r>
      <w:r w:rsidR="00137D25">
        <w:rPr>
          <w:rFonts w:asciiTheme="majorBidi" w:hAnsiTheme="majorBidi" w:cstheme="majorBidi"/>
          <w:sz w:val="24"/>
          <w:szCs w:val="24"/>
        </w:rPr>
        <w:t xml:space="preserve">401. </w:t>
      </w:r>
    </w:p>
    <w:p w14:paraId="5F888AF7" w14:textId="13164E5E" w:rsidR="009F12C2" w:rsidRP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t>2022</w:t>
      </w:r>
      <w:r w:rsidRPr="009F12C2">
        <w:rPr>
          <w:rFonts w:asciiTheme="majorBidi" w:hAnsiTheme="majorBidi" w:cstheme="majorBidi"/>
          <w:sz w:val="24"/>
          <w:szCs w:val="24"/>
        </w:rPr>
        <w:tab/>
        <w:t xml:space="preserve">“How to Play </w:t>
      </w:r>
      <w:r w:rsidRPr="009F12C2">
        <w:rPr>
          <w:rFonts w:asciiTheme="majorBidi" w:hAnsiTheme="majorBidi" w:cstheme="majorBidi"/>
          <w:i/>
          <w:sz w:val="24"/>
          <w:szCs w:val="24"/>
        </w:rPr>
        <w:t>Logistics Command</w:t>
      </w:r>
      <w:r w:rsidRPr="009F12C2">
        <w:rPr>
          <w:rFonts w:asciiTheme="majorBidi" w:hAnsiTheme="majorBidi" w:cstheme="majorBidi"/>
          <w:sz w:val="24"/>
          <w:szCs w:val="24"/>
        </w:rPr>
        <w:t xml:space="preserve">: An Archaeology of the Ludic Imagination.” In </w:t>
      </w:r>
      <w:r w:rsidRPr="009F12C2">
        <w:rPr>
          <w:rFonts w:asciiTheme="majorBidi" w:hAnsiTheme="majorBidi" w:cstheme="majorBidi"/>
          <w:i/>
          <w:sz w:val="24"/>
          <w:szCs w:val="24"/>
        </w:rPr>
        <w:t>Roadsides</w:t>
      </w:r>
      <w:r w:rsidRPr="009F12C2">
        <w:rPr>
          <w:rFonts w:asciiTheme="majorBidi" w:hAnsiTheme="majorBidi" w:cstheme="majorBidi"/>
          <w:sz w:val="24"/>
          <w:szCs w:val="24"/>
        </w:rPr>
        <w:t xml:space="preserve"> 7:15-20, co-authored with Jack Mullee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5AE8B73" w14:textId="156F6E4F" w:rsidR="009F12C2" w:rsidRP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t>2021</w:t>
      </w:r>
      <w:r w:rsidRPr="009F12C2">
        <w:rPr>
          <w:rFonts w:asciiTheme="majorBidi" w:hAnsiTheme="majorBidi" w:cstheme="majorBidi"/>
          <w:sz w:val="24"/>
          <w:szCs w:val="24"/>
        </w:rPr>
        <w:tab/>
        <w:t xml:space="preserve">“Managing the Humanitarian Workplace: Capitalist Social Time and Iraqi Refugees in the United States.” In </w:t>
      </w:r>
      <w:r w:rsidRPr="009F12C2">
        <w:rPr>
          <w:rFonts w:asciiTheme="majorBidi" w:hAnsiTheme="majorBidi" w:cstheme="majorBidi"/>
          <w:i/>
          <w:iCs/>
          <w:sz w:val="24"/>
          <w:szCs w:val="24"/>
        </w:rPr>
        <w:t xml:space="preserve">The Anthropology of Work Review </w:t>
      </w:r>
      <w:r w:rsidRPr="009F12C2">
        <w:rPr>
          <w:rFonts w:asciiTheme="majorBidi" w:hAnsiTheme="majorBidi" w:cstheme="majorBidi"/>
          <w:sz w:val="24"/>
          <w:szCs w:val="24"/>
        </w:rPr>
        <w:t>42(1): 35-46</w:t>
      </w:r>
    </w:p>
    <w:p w14:paraId="1639BA08" w14:textId="0F90F172" w:rsidR="009F12C2" w:rsidRDefault="009F12C2" w:rsidP="009F12C2">
      <w:pPr>
        <w:ind w:left="1296" w:hanging="1296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t>2017</w:t>
      </w:r>
      <w:r w:rsidRPr="009F12C2">
        <w:rPr>
          <w:rFonts w:asciiTheme="majorBidi" w:hAnsiTheme="majorBidi" w:cstheme="majorBidi"/>
          <w:sz w:val="24"/>
          <w:szCs w:val="24"/>
        </w:rPr>
        <w:tab/>
        <w:t>“Refuge, Market, and Garden: Tropes of Jordanian Stability among Amman’s Iraqi Residents.</w:t>
      </w:r>
      <w:r w:rsidR="00A63609">
        <w:rPr>
          <w:rFonts w:asciiTheme="majorBidi" w:hAnsiTheme="majorBidi" w:cstheme="majorBidi"/>
          <w:sz w:val="24"/>
          <w:szCs w:val="24"/>
        </w:rPr>
        <w:t>”</w:t>
      </w:r>
      <w:r w:rsidRPr="009F12C2">
        <w:rPr>
          <w:rFonts w:asciiTheme="majorBidi" w:hAnsiTheme="majorBidi" w:cstheme="majorBidi"/>
          <w:sz w:val="24"/>
          <w:szCs w:val="24"/>
        </w:rPr>
        <w:t xml:space="preserve"> In </w:t>
      </w:r>
      <w:r w:rsidRPr="009F12C2">
        <w:rPr>
          <w:rFonts w:asciiTheme="majorBidi" w:hAnsiTheme="majorBidi" w:cstheme="majorBidi"/>
          <w:i/>
          <w:iCs/>
          <w:sz w:val="24"/>
          <w:szCs w:val="24"/>
        </w:rPr>
        <w:t xml:space="preserve">POMEPS </w:t>
      </w:r>
      <w:r w:rsidR="00F57469">
        <w:rPr>
          <w:rFonts w:asciiTheme="majorBidi" w:hAnsiTheme="majorBidi" w:cstheme="majorBidi"/>
          <w:i/>
          <w:iCs/>
          <w:sz w:val="24"/>
          <w:szCs w:val="24"/>
        </w:rPr>
        <w:t>Studies</w:t>
      </w:r>
      <w:r w:rsidRPr="009F12C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F12C2">
        <w:rPr>
          <w:rFonts w:asciiTheme="majorBidi" w:hAnsiTheme="majorBidi" w:cstheme="majorBidi"/>
          <w:sz w:val="24"/>
          <w:szCs w:val="24"/>
        </w:rPr>
        <w:t xml:space="preserve">25:66-69 </w:t>
      </w:r>
    </w:p>
    <w:p w14:paraId="16E2C25E" w14:textId="209B7DD4" w:rsidR="009F12C2" w:rsidRPr="009F12C2" w:rsidRDefault="007C54F1" w:rsidP="007C54F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Public Engagement</w:t>
      </w:r>
    </w:p>
    <w:p w14:paraId="100D9384" w14:textId="0646177E" w:rsidR="009F12C2" w:rsidRPr="009F12C2" w:rsidRDefault="009F12C2" w:rsidP="007E2BE9">
      <w:pPr>
        <w:ind w:left="1296" w:hanging="1311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t xml:space="preserve">2022 </w:t>
      </w:r>
      <w:r w:rsidRPr="009F12C2">
        <w:rPr>
          <w:rFonts w:asciiTheme="majorBidi" w:hAnsiTheme="majorBidi" w:cstheme="majorBidi"/>
          <w:sz w:val="24"/>
          <w:szCs w:val="24"/>
        </w:rPr>
        <w:tab/>
        <w:t>“Teaching Time and Labor, from the Factory Act to Prop 22.” Exertions: The Web Publication of the Society for the Anthropology of Work</w:t>
      </w:r>
      <w:r w:rsidR="00A63609">
        <w:rPr>
          <w:rFonts w:asciiTheme="majorBidi" w:hAnsiTheme="majorBidi" w:cstheme="majorBidi"/>
          <w:sz w:val="24"/>
          <w:szCs w:val="24"/>
        </w:rPr>
        <w:t xml:space="preserve"> </w:t>
      </w:r>
      <w:r w:rsidRPr="009F12C2">
        <w:rPr>
          <w:rFonts w:asciiTheme="majorBidi" w:hAnsiTheme="majorBidi" w:cstheme="majorBidi"/>
          <w:sz w:val="24"/>
          <w:szCs w:val="24"/>
        </w:rPr>
        <w:t>(https://saw.americananthro.org/exertions)</w:t>
      </w:r>
      <w:r w:rsidR="00A63609">
        <w:rPr>
          <w:rFonts w:asciiTheme="majorBidi" w:hAnsiTheme="majorBidi" w:cstheme="majorBidi"/>
          <w:sz w:val="24"/>
          <w:szCs w:val="24"/>
        </w:rPr>
        <w:t>.</w:t>
      </w:r>
    </w:p>
    <w:p w14:paraId="18B6E0F8" w14:textId="45CF794E" w:rsidR="009F12C2" w:rsidRPr="009F12C2" w:rsidRDefault="009F12C2" w:rsidP="009F12C2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lastRenderedPageBreak/>
        <w:t xml:space="preserve">2018 </w:t>
      </w:r>
      <w:r w:rsidRPr="009F12C2">
        <w:rPr>
          <w:rFonts w:asciiTheme="majorBidi" w:hAnsiTheme="majorBidi" w:cstheme="majorBidi"/>
          <w:sz w:val="24"/>
          <w:szCs w:val="24"/>
        </w:rPr>
        <w:tab/>
      </w:r>
      <w:r w:rsidR="0049117E">
        <w:rPr>
          <w:rFonts w:asciiTheme="majorBidi" w:hAnsiTheme="majorBidi" w:cstheme="majorBidi"/>
          <w:sz w:val="24"/>
          <w:szCs w:val="24"/>
        </w:rPr>
        <w:t>“</w:t>
      </w:r>
      <w:r w:rsidRPr="009F12C2">
        <w:rPr>
          <w:rFonts w:asciiTheme="majorBidi" w:hAnsiTheme="majorBidi" w:cstheme="majorBidi"/>
          <w:sz w:val="24"/>
          <w:szCs w:val="24"/>
        </w:rPr>
        <w:t xml:space="preserve">Nationality, Class, and Iraqi Migrants in Jordan.” The Blog of the American </w:t>
      </w:r>
      <w:r w:rsidR="0049117E">
        <w:rPr>
          <w:rFonts w:asciiTheme="majorBidi" w:hAnsiTheme="majorBidi" w:cstheme="majorBidi"/>
          <w:sz w:val="24"/>
          <w:szCs w:val="24"/>
        </w:rPr>
        <w:t xml:space="preserve">  </w:t>
      </w:r>
      <w:r w:rsidRPr="009F12C2">
        <w:rPr>
          <w:rFonts w:asciiTheme="majorBidi" w:hAnsiTheme="majorBidi" w:cstheme="majorBidi"/>
          <w:sz w:val="24"/>
          <w:szCs w:val="24"/>
        </w:rPr>
        <w:t xml:space="preserve">Center of Research (acorjordan.org). </w:t>
      </w:r>
    </w:p>
    <w:p w14:paraId="3256D225" w14:textId="2F5B78FC" w:rsidR="009F12C2" w:rsidRDefault="009F12C2" w:rsidP="00082BC0">
      <w:pPr>
        <w:tabs>
          <w:tab w:val="center" w:pos="5685"/>
        </w:tabs>
        <w:spacing w:after="0" w:line="248" w:lineRule="auto"/>
        <w:rPr>
          <w:rFonts w:asciiTheme="majorBidi" w:hAnsiTheme="majorBidi" w:cstheme="majorBidi"/>
          <w:sz w:val="24"/>
          <w:szCs w:val="24"/>
        </w:rPr>
      </w:pPr>
      <w:r w:rsidRPr="009F12C2">
        <w:rPr>
          <w:rFonts w:asciiTheme="majorBidi" w:hAnsiTheme="majorBidi" w:cstheme="majorBidi"/>
          <w:sz w:val="24"/>
          <w:szCs w:val="24"/>
        </w:rPr>
        <w:t xml:space="preserve">2017 </w:t>
      </w:r>
      <w:r w:rsidR="0049117E">
        <w:rPr>
          <w:rFonts w:asciiTheme="majorBidi" w:hAnsiTheme="majorBidi" w:cstheme="majorBidi"/>
          <w:sz w:val="24"/>
          <w:szCs w:val="24"/>
        </w:rPr>
        <w:t xml:space="preserve">              “</w:t>
      </w:r>
      <w:r w:rsidRPr="009F12C2">
        <w:rPr>
          <w:rFonts w:asciiTheme="majorBidi" w:hAnsiTheme="majorBidi" w:cstheme="majorBidi"/>
          <w:sz w:val="24"/>
          <w:szCs w:val="24"/>
        </w:rPr>
        <w:t>The World in the City and the City in the World: Reading the Janet Abu-Lughod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             </w:t>
      </w:r>
      <w:r w:rsidRPr="009F12C2">
        <w:rPr>
          <w:rFonts w:asciiTheme="majorBidi" w:hAnsiTheme="majorBidi" w:cstheme="majorBidi"/>
          <w:sz w:val="24"/>
          <w:szCs w:val="24"/>
        </w:rPr>
        <w:t xml:space="preserve">Library.” </w:t>
      </w:r>
      <w:r w:rsidRPr="009F12C2">
        <w:rPr>
          <w:rFonts w:asciiTheme="majorBidi" w:hAnsiTheme="majorBidi" w:cstheme="majorBidi"/>
          <w:i/>
          <w:sz w:val="24"/>
          <w:szCs w:val="24"/>
        </w:rPr>
        <w:t xml:space="preserve">Jadaliyya </w:t>
      </w:r>
      <w:r w:rsidRPr="009F12C2">
        <w:rPr>
          <w:rFonts w:asciiTheme="majorBidi" w:hAnsiTheme="majorBidi" w:cstheme="majorBidi"/>
          <w:sz w:val="24"/>
          <w:szCs w:val="24"/>
        </w:rPr>
        <w:t xml:space="preserve">(jadaliyya.com). </w:t>
      </w:r>
    </w:p>
    <w:p w14:paraId="307FA447" w14:textId="77777777" w:rsidR="00F44B06" w:rsidRDefault="00F44B06" w:rsidP="00082BC0">
      <w:pPr>
        <w:tabs>
          <w:tab w:val="center" w:pos="5685"/>
        </w:tabs>
        <w:spacing w:after="0" w:line="248" w:lineRule="auto"/>
        <w:rPr>
          <w:rFonts w:asciiTheme="majorBidi" w:hAnsiTheme="majorBidi" w:cstheme="majorBidi"/>
          <w:sz w:val="24"/>
          <w:szCs w:val="24"/>
        </w:rPr>
      </w:pPr>
    </w:p>
    <w:p w14:paraId="22EFBB25" w14:textId="001CB5AF" w:rsidR="00F44B06" w:rsidRDefault="00F44B06" w:rsidP="00082BC0">
      <w:pPr>
        <w:tabs>
          <w:tab w:val="center" w:pos="5685"/>
        </w:tabs>
        <w:spacing w:after="0" w:line="248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Invited Talks</w:t>
      </w:r>
      <w:r w:rsidR="002A0BD4">
        <w:rPr>
          <w:rFonts w:asciiTheme="majorBidi" w:hAnsiTheme="majorBidi" w:cstheme="majorBidi"/>
          <w:b/>
          <w:bCs/>
          <w:sz w:val="24"/>
          <w:szCs w:val="24"/>
        </w:rPr>
        <w:br/>
      </w:r>
    </w:p>
    <w:p w14:paraId="6D3492EE" w14:textId="5E272CAC" w:rsidR="00F44B06" w:rsidRPr="00F44B06" w:rsidRDefault="00F44B06" w:rsidP="0033584A">
      <w:pPr>
        <w:ind w:left="1425" w:hanging="1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2024</w:t>
      </w:r>
      <w:r w:rsidR="0033584A">
        <w:rPr>
          <w:rFonts w:asciiTheme="majorBidi" w:hAnsiTheme="majorBidi" w:cstheme="majorBidi"/>
          <w:sz w:val="24"/>
          <w:szCs w:val="24"/>
        </w:rPr>
        <w:tab/>
      </w:r>
      <w:r w:rsidR="003358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“Coding the Ecumenical Frame: </w:t>
      </w:r>
      <w:r w:rsidR="0033584A" w:rsidRPr="0033584A">
        <w:rPr>
          <w:rFonts w:asciiTheme="majorBidi" w:hAnsiTheme="majorBidi" w:cstheme="majorBidi"/>
          <w:sz w:val="24"/>
          <w:szCs w:val="24"/>
        </w:rPr>
        <w:t xml:space="preserve">Popular Cryptography and Indigenous </w:t>
      </w:r>
      <w:r w:rsidR="003024DD">
        <w:rPr>
          <w:rFonts w:asciiTheme="majorBidi" w:hAnsiTheme="majorBidi" w:cstheme="majorBidi"/>
          <w:sz w:val="24"/>
          <w:szCs w:val="24"/>
        </w:rPr>
        <w:t>C</w:t>
      </w:r>
      <w:r w:rsidR="0033584A" w:rsidRPr="0033584A">
        <w:rPr>
          <w:rFonts w:asciiTheme="majorBidi" w:hAnsiTheme="majorBidi" w:cstheme="majorBidi"/>
          <w:sz w:val="24"/>
          <w:szCs w:val="24"/>
        </w:rPr>
        <w:t>oexistence in the Tawfiq Canaan Palestinian Amulet Collection</w:t>
      </w:r>
      <w:r w:rsidR="0033584A">
        <w:rPr>
          <w:rFonts w:asciiTheme="majorBidi" w:hAnsiTheme="majorBidi" w:cstheme="majorBidi"/>
          <w:sz w:val="24"/>
          <w:szCs w:val="24"/>
        </w:rPr>
        <w:t xml:space="preserve">.” </w:t>
      </w:r>
      <w:r w:rsidR="002A0BD4">
        <w:rPr>
          <w:rFonts w:asciiTheme="majorBidi" w:hAnsiTheme="majorBidi" w:cstheme="majorBidi"/>
          <w:sz w:val="24"/>
          <w:szCs w:val="24"/>
        </w:rPr>
        <w:br/>
      </w:r>
      <w:r w:rsidR="0033584A">
        <w:rPr>
          <w:rFonts w:asciiTheme="majorBidi" w:hAnsiTheme="majorBidi" w:cstheme="majorBidi"/>
          <w:sz w:val="24"/>
          <w:szCs w:val="24"/>
        </w:rPr>
        <w:t xml:space="preserve">University of Pittsburgh Department of Anthropology. </w:t>
      </w:r>
    </w:p>
    <w:p w14:paraId="4CB4BCC3" w14:textId="77777777" w:rsidR="00F44B06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>
        <w:rPr>
          <w:rFonts w:asciiTheme="majorBidi" w:hAnsiTheme="majorBidi" w:cstheme="majorBidi"/>
          <w:sz w:val="24"/>
          <w:szCs w:val="24"/>
        </w:rPr>
        <w:tab/>
        <w:t>“The Malicious Game”. Tufts University Department of Anthropology.</w:t>
      </w:r>
    </w:p>
    <w:p w14:paraId="4CBA6C8A" w14:textId="77777777" w:rsidR="00F44B06" w:rsidRPr="00082BC0" w:rsidRDefault="00F44B06" w:rsidP="00F44B06">
      <w:pPr>
        <w:ind w:left="1440" w:hanging="1455"/>
        <w:rPr>
          <w:rFonts w:asciiTheme="majorBidi" w:hAnsiTheme="majorBidi" w:cstheme="majorBidi"/>
          <w:sz w:val="24"/>
          <w:szCs w:val="24"/>
        </w:rPr>
      </w:pPr>
      <w:r w:rsidRPr="00082BC0">
        <w:rPr>
          <w:rFonts w:asciiTheme="majorBidi" w:hAnsiTheme="majorBidi" w:cstheme="majorBidi"/>
          <w:sz w:val="24"/>
          <w:szCs w:val="24"/>
        </w:rPr>
        <w:t xml:space="preserve">2017 </w:t>
      </w:r>
      <w:r w:rsidRPr="00082BC0">
        <w:rPr>
          <w:rFonts w:asciiTheme="majorBidi" w:hAnsiTheme="majorBidi" w:cstheme="majorBidi"/>
          <w:sz w:val="24"/>
          <w:szCs w:val="24"/>
        </w:rPr>
        <w:tab/>
        <w:t>“Safe but not Settled: Iraqi Refugees in Jordan” American Center of Research, Amman, Jordan.</w:t>
      </w:r>
    </w:p>
    <w:p w14:paraId="26E2D2F6" w14:textId="77777777" w:rsidR="00F44B06" w:rsidRPr="00082BC0" w:rsidRDefault="00F44B06" w:rsidP="00F44B06">
      <w:pPr>
        <w:ind w:left="1440" w:hanging="1455"/>
        <w:rPr>
          <w:rFonts w:asciiTheme="majorBidi" w:hAnsiTheme="majorBidi" w:cstheme="majorBidi"/>
          <w:sz w:val="24"/>
          <w:szCs w:val="24"/>
        </w:rPr>
      </w:pPr>
      <w:r w:rsidRPr="00082BC0">
        <w:rPr>
          <w:rFonts w:asciiTheme="majorBidi" w:hAnsiTheme="majorBidi" w:cstheme="majorBidi"/>
          <w:sz w:val="24"/>
          <w:szCs w:val="24"/>
        </w:rPr>
        <w:t xml:space="preserve">2016 </w:t>
      </w:r>
      <w:r w:rsidRPr="00082BC0">
        <w:rPr>
          <w:rFonts w:asciiTheme="majorBidi" w:hAnsiTheme="majorBidi" w:cstheme="majorBidi"/>
          <w:sz w:val="24"/>
          <w:szCs w:val="24"/>
        </w:rPr>
        <w:tab/>
        <w:t xml:space="preserve">“Reading the Janet Abu-Lughod Library” The Sijal Institute, Amman Jordan </w:t>
      </w:r>
    </w:p>
    <w:p w14:paraId="66C3DF43" w14:textId="77777777" w:rsidR="00F44B06" w:rsidRPr="00C52ED5" w:rsidRDefault="00F44B06" w:rsidP="00F44B06">
      <w:pPr>
        <w:ind w:left="1440" w:hanging="1455"/>
        <w:rPr>
          <w:rFonts w:asciiTheme="majorBidi" w:hAnsiTheme="majorBidi" w:cstheme="majorBidi"/>
          <w:sz w:val="24"/>
          <w:szCs w:val="24"/>
        </w:rPr>
      </w:pPr>
      <w:r w:rsidRPr="00082BC0">
        <w:rPr>
          <w:rFonts w:asciiTheme="majorBidi" w:hAnsiTheme="majorBidi" w:cstheme="majorBidi"/>
          <w:sz w:val="24"/>
          <w:szCs w:val="24"/>
        </w:rPr>
        <w:t>2015</w:t>
      </w:r>
      <w:r w:rsidRPr="00082BC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82BC0">
        <w:rPr>
          <w:rFonts w:asciiTheme="majorBidi" w:hAnsiTheme="majorBidi" w:cstheme="majorBidi"/>
          <w:b/>
          <w:sz w:val="24"/>
          <w:szCs w:val="24"/>
        </w:rPr>
        <w:tab/>
      </w:r>
      <w:r w:rsidRPr="00082BC0">
        <w:rPr>
          <w:rFonts w:asciiTheme="majorBidi" w:hAnsiTheme="majorBidi" w:cstheme="majorBidi"/>
          <w:sz w:val="24"/>
          <w:szCs w:val="24"/>
        </w:rPr>
        <w:t xml:space="preserve">“Rethinking Migration &amp; Hospitality” The Center for British Research Libraries, Amman, Jordan. </w:t>
      </w:r>
    </w:p>
    <w:p w14:paraId="292AF133" w14:textId="06DD9B45" w:rsidR="00F44B06" w:rsidRPr="002A0BD4" w:rsidRDefault="00F44B06" w:rsidP="002A0BD4">
      <w:pPr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Conference Presentations</w:t>
      </w:r>
    </w:p>
    <w:p w14:paraId="7CDFED93" w14:textId="5962DE2A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2024</w:t>
      </w:r>
      <w:r>
        <w:rPr>
          <w:rFonts w:asciiTheme="majorBidi" w:hAnsiTheme="majorBidi" w:cstheme="majorBidi"/>
          <w:sz w:val="24"/>
          <w:szCs w:val="24"/>
        </w:rPr>
        <w:tab/>
        <w:t>“Economic Anthropology in the Age of Generative Artificial Intelligence.” Poster presentation co-authored with Peeyush Kumar. Society for Economic Anthropology Annual Meeting, Boston, MA</w:t>
      </w:r>
    </w:p>
    <w:p w14:paraId="615883D0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</w:p>
    <w:p w14:paraId="1BC59A75" w14:textId="2643CBAC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2024</w:t>
      </w:r>
      <w:r>
        <w:rPr>
          <w:rFonts w:asciiTheme="majorBidi" w:hAnsiTheme="majorBidi" w:cstheme="majorBidi"/>
          <w:sz w:val="24"/>
          <w:szCs w:val="24"/>
        </w:rPr>
        <w:tab/>
        <w:t>“</w:t>
      </w:r>
      <w:r w:rsidR="003F2138">
        <w:rPr>
          <w:rFonts w:asciiTheme="majorBidi" w:hAnsiTheme="majorBidi" w:cstheme="majorBidi"/>
          <w:sz w:val="24"/>
          <w:szCs w:val="24"/>
        </w:rPr>
        <w:t xml:space="preserve">Technologies of Repair: Rethinking </w:t>
      </w:r>
      <w:r w:rsidR="00716958">
        <w:rPr>
          <w:rFonts w:asciiTheme="majorBidi" w:hAnsiTheme="majorBidi" w:cstheme="majorBidi"/>
          <w:sz w:val="24"/>
          <w:szCs w:val="24"/>
        </w:rPr>
        <w:t>Agency, Power, and Social Change</w:t>
      </w:r>
      <w:r>
        <w:rPr>
          <w:rFonts w:asciiTheme="majorBidi" w:hAnsiTheme="majorBidi" w:cstheme="majorBidi"/>
          <w:sz w:val="24"/>
          <w:szCs w:val="24"/>
        </w:rPr>
        <w:t xml:space="preserve">”, </w:t>
      </w:r>
      <w:r w:rsidR="005A0805">
        <w:rPr>
          <w:rFonts w:asciiTheme="majorBidi" w:hAnsiTheme="majorBidi" w:cstheme="majorBidi"/>
          <w:sz w:val="24"/>
          <w:szCs w:val="24"/>
        </w:rPr>
        <w:t>Discussant</w:t>
      </w:r>
      <w:r>
        <w:rPr>
          <w:rFonts w:asciiTheme="majorBidi" w:hAnsiTheme="majorBidi" w:cstheme="majorBidi"/>
          <w:sz w:val="24"/>
          <w:szCs w:val="24"/>
        </w:rPr>
        <w:t>, American Ethnological Association Annual Meeting. Pittsburgh, PA.</w:t>
      </w:r>
    </w:p>
    <w:p w14:paraId="06C33075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</w:p>
    <w:p w14:paraId="0926A397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>
        <w:rPr>
          <w:rFonts w:asciiTheme="majorBidi" w:hAnsiTheme="majorBidi" w:cstheme="majorBidi"/>
          <w:sz w:val="24"/>
          <w:szCs w:val="24"/>
        </w:rPr>
        <w:tab/>
        <w:t>“A Double-Edged Sword: Migrant Intersections with Modern Technologies” Roundtable, American Anthropological Association Annual Meeting. Toronto, Canada.</w:t>
      </w:r>
    </w:p>
    <w:p w14:paraId="2A5E9C57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</w:p>
    <w:p w14:paraId="0AA09033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>
        <w:rPr>
          <w:rFonts w:asciiTheme="majorBidi" w:hAnsiTheme="majorBidi" w:cstheme="majorBidi"/>
          <w:sz w:val="24"/>
          <w:szCs w:val="24"/>
        </w:rPr>
        <w:tab/>
        <w:t>“The Labor of ‘Loveliness’: Racializing Christian Workers at an Iraqi Restaurant in Jordan.” Middle East Studies Association Annual Meeting. Montreal, Canada.</w:t>
      </w:r>
    </w:p>
    <w:p w14:paraId="4CC898CB" w14:textId="77777777" w:rsidR="00F44B06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</w:p>
    <w:p w14:paraId="469A7A4A" w14:textId="77777777" w:rsidR="00F44B06" w:rsidRPr="00913D65" w:rsidRDefault="00F44B06" w:rsidP="00F44B06">
      <w:pPr>
        <w:spacing w:after="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2020 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(accepted but unable to attend) “The Cosmopolitan National Status Group: Applying Hanna Batatu’s Theory of Classes to the Contemporary Iraqi Diaspora.” Conference: Iraq Studies: Past, Present and Future. Columbia University.  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2F523ADB" w14:textId="77777777" w:rsidR="00F44B06" w:rsidRPr="00913D65" w:rsidRDefault="00F44B06" w:rsidP="00F44B06">
      <w:pPr>
        <w:spacing w:after="30" w:line="248" w:lineRule="auto"/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2019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(Panel </w:t>
      </w:r>
      <w:r>
        <w:rPr>
          <w:rFonts w:asciiTheme="majorBidi" w:hAnsiTheme="majorBidi" w:cstheme="majorBidi"/>
          <w:sz w:val="24"/>
          <w:szCs w:val="24"/>
        </w:rPr>
        <w:t xml:space="preserve">Organizer &amp; </w:t>
      </w:r>
      <w:r w:rsidRPr="00913D65">
        <w:rPr>
          <w:rFonts w:asciiTheme="majorBidi" w:hAnsiTheme="majorBidi" w:cstheme="majorBidi"/>
          <w:sz w:val="24"/>
          <w:szCs w:val="24"/>
        </w:rPr>
        <w:t xml:space="preserve">Chair) “Transits and Transformations of the Iraqi Carp.” Conference: Annual Meeting of the American Anthropological Association. Vancouver, British Columbia, Canada. </w:t>
      </w:r>
    </w:p>
    <w:p w14:paraId="00A8B276" w14:textId="77777777" w:rsidR="00F44B06" w:rsidRPr="00913D65" w:rsidRDefault="00F44B06" w:rsidP="00F44B06">
      <w:pPr>
        <w:spacing w:after="14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62D3169B" w14:textId="77777777" w:rsidR="00F44B06" w:rsidRPr="00913D65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lastRenderedPageBreak/>
        <w:t xml:space="preserve">2019 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“‘What are Classes?’: Hanna Batatu’s Historical Sociology”, Conference: Beyond Turmoil and Conflict: Iraq Since 2003, New York University Kevorkian Center for Near Eastern Studies.  </w:t>
      </w:r>
    </w:p>
    <w:p w14:paraId="57172BEC" w14:textId="77777777" w:rsidR="00F44B06" w:rsidRPr="00913D65" w:rsidRDefault="00F44B06" w:rsidP="00F44B06">
      <w:pPr>
        <w:tabs>
          <w:tab w:val="right" w:pos="10513"/>
        </w:tabs>
        <w:spacing w:after="0" w:line="248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2018 </w:t>
      </w:r>
      <w:r>
        <w:rPr>
          <w:rFonts w:asciiTheme="majorBidi" w:hAnsiTheme="majorBidi" w:cstheme="majorBidi"/>
          <w:sz w:val="24"/>
          <w:szCs w:val="24"/>
        </w:rPr>
        <w:tab/>
      </w:r>
      <w:r w:rsidRPr="00913D65">
        <w:rPr>
          <w:rFonts w:asciiTheme="majorBidi" w:hAnsiTheme="majorBidi" w:cstheme="majorBidi"/>
          <w:sz w:val="24"/>
          <w:szCs w:val="24"/>
        </w:rPr>
        <w:t>“Urban Spaces of National Politics: The Iraqi Elections in Amman”, Conference: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13D65">
        <w:rPr>
          <w:rFonts w:asciiTheme="majorBidi" w:hAnsiTheme="majorBidi" w:cstheme="majorBidi"/>
          <w:sz w:val="24"/>
          <w:szCs w:val="24"/>
        </w:rPr>
        <w:t xml:space="preserve">Contemporary Amman and the Right to the City, Columbia University Global Center, Amman, Jordan  </w:t>
      </w:r>
    </w:p>
    <w:p w14:paraId="2EFCEC74" w14:textId="77777777" w:rsidR="00F44B06" w:rsidRPr="00913D65" w:rsidRDefault="00F44B06" w:rsidP="00F44B06">
      <w:pPr>
        <w:spacing w:after="14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 </w:t>
      </w:r>
    </w:p>
    <w:p w14:paraId="3807F150" w14:textId="77777777" w:rsidR="00F44B06" w:rsidRPr="00913D65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>2018</w:t>
      </w:r>
      <w:r w:rsidRPr="00913D6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13D65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r w:rsidRPr="00913D65">
        <w:rPr>
          <w:rFonts w:asciiTheme="majorBidi" w:hAnsiTheme="majorBidi" w:cstheme="majorBidi"/>
          <w:sz w:val="24"/>
          <w:szCs w:val="24"/>
        </w:rPr>
        <w:t xml:space="preserve">(Panel Chair), “The Dilemma of Embodying Nationality for Iraqis in Amman”, Conference: Annual Meeting of the American Anthropological Association. San Jose, California.  </w:t>
      </w:r>
    </w:p>
    <w:p w14:paraId="23C1555E" w14:textId="77777777" w:rsidR="00F44B06" w:rsidRPr="00913D65" w:rsidRDefault="00F44B06" w:rsidP="00F44B06">
      <w:pPr>
        <w:spacing w:after="0" w:line="248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2017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“Tropes of Jordanian Stability among Iraqis” Workshop: Project on Middle East Political Science, University of Southern California. 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4AF4BFAE" w14:textId="77777777" w:rsidR="00F44B06" w:rsidRPr="00913D65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2016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“On the Uses of Disorder in Amman: Young Iraqis and the Urban ‘Garden.’” Conference: Annual Meeting of the Middle East Studies Association. Boston, Massachusetts.  </w:t>
      </w:r>
    </w:p>
    <w:p w14:paraId="2A6A4975" w14:textId="77777777" w:rsidR="00F44B06" w:rsidRPr="00913D65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2015 </w:t>
      </w:r>
      <w:r w:rsidRPr="00913D65">
        <w:rPr>
          <w:rFonts w:asciiTheme="majorBidi" w:hAnsiTheme="majorBidi" w:cstheme="majorBidi"/>
          <w:sz w:val="24"/>
          <w:szCs w:val="24"/>
        </w:rPr>
        <w:tab/>
        <w:t xml:space="preserve">(coauthored with Eleonore C. Rimbault), “Kafka in the Attic.” Conference: Walter Benjamin in Palestine: On the Place and Non-Place of Radical Thought. Ramallah, Palestine.  </w:t>
      </w:r>
    </w:p>
    <w:p w14:paraId="4A90DFC6" w14:textId="77777777" w:rsidR="00F44B06" w:rsidRPr="004938F2" w:rsidRDefault="00F44B06" w:rsidP="00F44B06">
      <w:pPr>
        <w:ind w:left="1425" w:hanging="1440"/>
        <w:rPr>
          <w:rFonts w:asciiTheme="majorBidi" w:hAnsiTheme="majorBidi" w:cstheme="majorBidi"/>
          <w:sz w:val="24"/>
          <w:szCs w:val="24"/>
        </w:rPr>
      </w:pPr>
      <w:r w:rsidRPr="00913D65">
        <w:rPr>
          <w:rFonts w:asciiTheme="majorBidi" w:hAnsiTheme="majorBidi" w:cstheme="majorBidi"/>
          <w:sz w:val="24"/>
          <w:szCs w:val="24"/>
        </w:rPr>
        <w:t xml:space="preserve">2013 </w:t>
      </w:r>
      <w:r w:rsidRPr="00913D65">
        <w:rPr>
          <w:rFonts w:asciiTheme="majorBidi" w:hAnsiTheme="majorBidi" w:cstheme="majorBidi"/>
          <w:sz w:val="24"/>
          <w:szCs w:val="24"/>
        </w:rPr>
        <w:tab/>
        <w:t>“After Freedom: Iraqi Refugee Resettlement in the United States.” Conference: Annual Meeting of the American Anthropological Association. Chicago, Illinois.</w:t>
      </w:r>
    </w:p>
    <w:p w14:paraId="79EBC21F" w14:textId="77777777" w:rsidR="00F44B06" w:rsidRDefault="00F44B06" w:rsidP="00082BC0">
      <w:pPr>
        <w:tabs>
          <w:tab w:val="center" w:pos="5685"/>
        </w:tabs>
        <w:spacing w:after="0" w:line="248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EC2E5B" w14:textId="77777777" w:rsidR="00A90D89" w:rsidRDefault="00A90D89" w:rsidP="00A90D89">
      <w:pPr>
        <w:pBdr>
          <w:bottom w:val="single" w:sz="12" w:space="1" w:color="auto"/>
        </w:pBdr>
        <w:ind w:left="1296" w:hanging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TEACHING EXPERIENCE</w:t>
      </w:r>
    </w:p>
    <w:p w14:paraId="604AC966" w14:textId="479A0372" w:rsidR="00471501" w:rsidRPr="00471501" w:rsidRDefault="00A90D89" w:rsidP="00471501">
      <w:pPr>
        <w:ind w:left="1296" w:hanging="1296"/>
        <w:rPr>
          <w:rFonts w:asciiTheme="majorBidi" w:hAnsiTheme="majorBidi" w:cstheme="majorBidi"/>
          <w:i/>
          <w:iCs/>
          <w:sz w:val="24"/>
          <w:szCs w:val="24"/>
        </w:rPr>
      </w:pPr>
      <w:r w:rsidRPr="00A0290D">
        <w:rPr>
          <w:rFonts w:asciiTheme="majorBidi" w:hAnsiTheme="majorBidi" w:cstheme="majorBidi"/>
          <w:i/>
          <w:iCs/>
          <w:sz w:val="24"/>
          <w:szCs w:val="24"/>
        </w:rPr>
        <w:t>The University of Pittsburgh</w:t>
      </w:r>
    </w:p>
    <w:p w14:paraId="2F41E0A4" w14:textId="36DE85EA" w:rsidR="002A0BD4" w:rsidRDefault="002A0BD4" w:rsidP="00654CB2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2023-2024</w:t>
      </w:r>
      <w:r>
        <w:rPr>
          <w:rFonts w:asciiTheme="majorBidi" w:hAnsiTheme="majorBidi" w:cstheme="majorBidi"/>
          <w:sz w:val="24"/>
          <w:szCs w:val="24"/>
        </w:rPr>
        <w:tab/>
        <w:t>The Anthropology of Games: Theory, Design, and Experience (Spring; 200-level Methods-focused seminar)</w:t>
      </w:r>
    </w:p>
    <w:p w14:paraId="18C0883F" w14:textId="11C4407F" w:rsidR="002A0BD4" w:rsidRDefault="002A0BD4" w:rsidP="002A0BD4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2022-2023</w:t>
      </w:r>
      <w:r>
        <w:rPr>
          <w:rFonts w:asciiTheme="majorBidi" w:hAnsiTheme="majorBidi" w:cstheme="majorBidi"/>
          <w:sz w:val="24"/>
          <w:szCs w:val="24"/>
        </w:rPr>
        <w:tab/>
      </w:r>
      <w:r w:rsidR="00654CB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Language, Culture, and Society (Fall; 200-level lecture)</w:t>
      </w:r>
    </w:p>
    <w:p w14:paraId="636AD0E6" w14:textId="30EAFD7D" w:rsidR="00A90D89" w:rsidRDefault="00A90D89" w:rsidP="002A0BD4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>
        <w:rPr>
          <w:rFonts w:asciiTheme="majorBidi" w:hAnsiTheme="majorBidi" w:cstheme="majorBidi"/>
          <w:sz w:val="24"/>
          <w:szCs w:val="24"/>
        </w:rPr>
        <w:tab/>
      </w:r>
      <w:r w:rsidR="00654CB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Linguistic Anthropology Core Seminar (Spring; Graduate seminar)</w:t>
      </w:r>
    </w:p>
    <w:p w14:paraId="13DCFE52" w14:textId="420B6479" w:rsidR="00A90D89" w:rsidRDefault="00A90D89" w:rsidP="00A90D89">
      <w:pPr>
        <w:ind w:left="1296" w:hanging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2022-4</w:t>
      </w:r>
      <w:r>
        <w:rPr>
          <w:rFonts w:asciiTheme="majorBidi" w:hAnsiTheme="majorBidi" w:cstheme="majorBidi"/>
          <w:sz w:val="24"/>
          <w:szCs w:val="24"/>
        </w:rPr>
        <w:tab/>
      </w:r>
      <w:r w:rsidR="00654CB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Introduction to Cultural Anthropology (Fall &amp; Spring; 100-level lecture)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20153F72" w14:textId="77777777" w:rsidR="00A90D89" w:rsidRPr="00A0290D" w:rsidRDefault="00A90D89" w:rsidP="00A90D8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0290D">
        <w:rPr>
          <w:rFonts w:asciiTheme="majorBidi" w:hAnsiTheme="majorBidi" w:cstheme="majorBidi"/>
          <w:i/>
          <w:iCs/>
          <w:sz w:val="24"/>
          <w:szCs w:val="24"/>
        </w:rPr>
        <w:t>The University of Chicago</w:t>
      </w:r>
    </w:p>
    <w:p w14:paraId="6A2FBFF8" w14:textId="77777777" w:rsidR="00A90D89" w:rsidRDefault="00A90D89" w:rsidP="00A90D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2020-2022</w:t>
      </w:r>
      <w:r>
        <w:rPr>
          <w:rFonts w:asciiTheme="majorBidi" w:hAnsiTheme="majorBidi" w:cstheme="majorBidi"/>
          <w:sz w:val="24"/>
          <w:szCs w:val="24"/>
        </w:rPr>
        <w:tab/>
        <w:t>Self, Culture, and Society (Three quarter sequence; core curriculum seminar)</w:t>
      </w:r>
    </w:p>
    <w:p w14:paraId="44E478D7" w14:textId="77777777" w:rsidR="00A90D89" w:rsidRDefault="00A90D89" w:rsidP="00A90D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2021-2022</w:t>
      </w:r>
      <w:r>
        <w:rPr>
          <w:rFonts w:asciiTheme="majorBidi" w:hAnsiTheme="majorBidi" w:cstheme="majorBidi"/>
          <w:sz w:val="24"/>
          <w:szCs w:val="24"/>
        </w:rPr>
        <w:tab/>
        <w:t>Games: Theory, Practice, Experience (Winter &amp; Spring; 100-level lecture)</w:t>
      </w:r>
    </w:p>
    <w:p w14:paraId="76F338A2" w14:textId="31398489" w:rsidR="00A90D89" w:rsidRDefault="00A90D89" w:rsidP="007C54F1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2016, 2018</w:t>
      </w:r>
      <w:r>
        <w:rPr>
          <w:rFonts w:asciiTheme="majorBidi" w:hAnsiTheme="majorBidi" w:cstheme="majorBidi"/>
          <w:sz w:val="24"/>
          <w:szCs w:val="24"/>
        </w:rPr>
        <w:tab/>
        <w:t>Power, Identity, and Resistance (Three quarter sequence; core curriculum seminar)</w:t>
      </w:r>
      <w:r w:rsidR="007C54F1">
        <w:rPr>
          <w:rFonts w:asciiTheme="majorBidi" w:hAnsiTheme="majorBidi" w:cstheme="majorBidi"/>
          <w:sz w:val="24"/>
          <w:szCs w:val="24"/>
        </w:rPr>
        <w:br/>
      </w:r>
    </w:p>
    <w:p w14:paraId="2820F797" w14:textId="77777777" w:rsidR="00A90D89" w:rsidRDefault="00A90D89" w:rsidP="00A90D89">
      <w:pPr>
        <w:ind w:left="1440" w:hanging="1440"/>
        <w:rPr>
          <w:rFonts w:asciiTheme="majorBidi" w:hAnsiTheme="majorBidi" w:cstheme="majorBidi"/>
          <w:sz w:val="24"/>
          <w:szCs w:val="24"/>
        </w:rPr>
      </w:pPr>
      <w:r w:rsidRPr="00A0290D">
        <w:rPr>
          <w:rFonts w:asciiTheme="majorBidi" w:hAnsiTheme="majorBidi" w:cstheme="majorBidi"/>
          <w:i/>
          <w:iCs/>
          <w:sz w:val="24"/>
          <w:szCs w:val="24"/>
        </w:rPr>
        <w:lastRenderedPageBreak/>
        <w:t>Columbia University Global Center – Amman</w:t>
      </w:r>
    </w:p>
    <w:p w14:paraId="482BB5D9" w14:textId="6E670316" w:rsidR="00A90D89" w:rsidRDefault="00A90D89" w:rsidP="00A90D89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ab/>
        <w:t>Reading the Janet Abu-Lughod Library (Summer; seminar)</w:t>
      </w:r>
    </w:p>
    <w:p w14:paraId="77FB89C8" w14:textId="77777777" w:rsidR="00A90D89" w:rsidRPr="009F12C2" w:rsidRDefault="00A90D89" w:rsidP="00A90D89">
      <w:pPr>
        <w:tabs>
          <w:tab w:val="center" w:pos="5685"/>
        </w:tabs>
        <w:spacing w:after="0" w:line="248" w:lineRule="auto"/>
        <w:ind w:left="-15"/>
        <w:rPr>
          <w:rFonts w:asciiTheme="majorBidi" w:hAnsiTheme="majorBidi" w:cstheme="majorBidi"/>
          <w:sz w:val="24"/>
          <w:szCs w:val="24"/>
        </w:rPr>
      </w:pPr>
    </w:p>
    <w:p w14:paraId="659B2379" w14:textId="3A95B16D" w:rsidR="009F12C2" w:rsidRDefault="009F12C2" w:rsidP="009F12C2">
      <w:pPr>
        <w:pBdr>
          <w:bottom w:val="single" w:sz="12" w:space="1" w:color="auto"/>
        </w:pBdr>
        <w:ind w:left="1296" w:hanging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GRANTS</w:t>
      </w:r>
      <w:r w:rsidR="00015C1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FELLOWSHIPS</w:t>
      </w:r>
      <w:r w:rsidR="00015C1D">
        <w:rPr>
          <w:rFonts w:asciiTheme="majorBidi" w:hAnsiTheme="majorBidi" w:cstheme="majorBidi"/>
          <w:b/>
          <w:bCs/>
          <w:sz w:val="24"/>
          <w:szCs w:val="24"/>
        </w:rPr>
        <w:t>, AND AWARDS</w:t>
      </w:r>
    </w:p>
    <w:p w14:paraId="19DB97E2" w14:textId="5E115171" w:rsidR="009F12C2" w:rsidRPr="007E2BE9" w:rsidRDefault="009F12C2" w:rsidP="007E2BE9">
      <w:pPr>
        <w:tabs>
          <w:tab w:val="center" w:pos="4312"/>
        </w:tabs>
        <w:rPr>
          <w:rFonts w:asciiTheme="majorBidi" w:hAnsiTheme="majorBidi" w:cstheme="majorBidi"/>
          <w:sz w:val="24"/>
          <w:szCs w:val="24"/>
        </w:rPr>
      </w:pPr>
      <w:r w:rsidRPr="007E2BE9">
        <w:rPr>
          <w:rFonts w:asciiTheme="majorBidi" w:hAnsiTheme="majorBidi" w:cstheme="majorBidi"/>
          <w:sz w:val="24"/>
          <w:szCs w:val="24"/>
        </w:rPr>
        <w:t>2020</w:t>
      </w:r>
      <w:r w:rsidR="007E2BE9"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Postdoctoral Teaching Fellowship, The University of Chicago</w:t>
      </w:r>
      <w:r w:rsidR="007E2BE9">
        <w:rPr>
          <w:rFonts w:asciiTheme="majorBidi" w:hAnsiTheme="majorBidi" w:cstheme="majorBidi"/>
          <w:sz w:val="24"/>
          <w:szCs w:val="24"/>
        </w:rPr>
        <w:t>.</w:t>
      </w:r>
      <w:r w:rsidRPr="007E2BE9">
        <w:rPr>
          <w:rFonts w:asciiTheme="majorBidi" w:hAnsiTheme="majorBidi" w:cstheme="majorBidi"/>
          <w:sz w:val="24"/>
          <w:szCs w:val="24"/>
        </w:rPr>
        <w:t xml:space="preserve"> </w:t>
      </w:r>
    </w:p>
    <w:p w14:paraId="7B7224AC" w14:textId="0A2D6BE5" w:rsidR="009F12C2" w:rsidRDefault="009F12C2" w:rsidP="007E2BE9">
      <w:pPr>
        <w:tabs>
          <w:tab w:val="center" w:pos="5184"/>
        </w:tabs>
        <w:rPr>
          <w:rFonts w:asciiTheme="majorBidi" w:hAnsiTheme="majorBidi" w:cstheme="majorBidi"/>
          <w:sz w:val="24"/>
          <w:szCs w:val="24"/>
        </w:rPr>
      </w:pPr>
      <w:r w:rsidRPr="007E2BE9">
        <w:rPr>
          <w:rFonts w:asciiTheme="majorBidi" w:hAnsiTheme="majorBidi" w:cstheme="majorBidi"/>
          <w:sz w:val="24"/>
          <w:szCs w:val="24"/>
        </w:rPr>
        <w:t>2019</w:t>
      </w:r>
      <w:r w:rsidR="007E2BE9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7E2BE9">
        <w:rPr>
          <w:rFonts w:asciiTheme="majorBidi" w:hAnsiTheme="majorBidi" w:cstheme="majorBidi"/>
          <w:sz w:val="24"/>
          <w:szCs w:val="24"/>
        </w:rPr>
        <w:t>Social Sciences Division Doctoral Completion Grant, The University of Chicago</w:t>
      </w:r>
      <w:r w:rsidR="007E2BE9">
        <w:rPr>
          <w:rFonts w:asciiTheme="majorBidi" w:hAnsiTheme="majorBidi" w:cstheme="majorBidi"/>
          <w:sz w:val="24"/>
          <w:szCs w:val="24"/>
        </w:rPr>
        <w:t>.</w:t>
      </w:r>
      <w:r w:rsidRPr="007E2BE9">
        <w:rPr>
          <w:rFonts w:asciiTheme="majorBidi" w:hAnsiTheme="majorBidi" w:cstheme="majorBidi"/>
          <w:sz w:val="24"/>
          <w:szCs w:val="24"/>
        </w:rPr>
        <w:t xml:space="preserve"> </w:t>
      </w:r>
    </w:p>
    <w:p w14:paraId="0B90DE93" w14:textId="23BE2B24" w:rsidR="00B32AEC" w:rsidRPr="007E2BE9" w:rsidRDefault="00B32AEC" w:rsidP="007E2BE9">
      <w:pPr>
        <w:tabs>
          <w:tab w:val="center" w:pos="518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              Urban Doctoral Fellowship, Mansueto Institute for Urban Innovation.</w:t>
      </w:r>
    </w:p>
    <w:p w14:paraId="3EF54AFA" w14:textId="77777777" w:rsidR="007E2BE9" w:rsidRDefault="007E2BE9" w:rsidP="007E2BE9">
      <w:pPr>
        <w:tabs>
          <w:tab w:val="center" w:pos="550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2016 </w:t>
      </w:r>
      <w:r>
        <w:rPr>
          <w:rFonts w:asciiTheme="majorBidi" w:hAnsiTheme="majorBidi" w:cstheme="majorBidi"/>
          <w:sz w:val="24"/>
          <w:szCs w:val="24"/>
        </w:rPr>
        <w:tab/>
        <w:t>Predoctoral Research Fellowship, Council of American Overseas Research Centers.</w:t>
      </w:r>
    </w:p>
    <w:p w14:paraId="5B33644E" w14:textId="77ECD4ED" w:rsidR="007E2BE9" w:rsidRDefault="009F12C2" w:rsidP="007E2BE9">
      <w:pPr>
        <w:ind w:left="1320" w:hanging="1320"/>
        <w:rPr>
          <w:rFonts w:asciiTheme="majorBidi" w:hAnsiTheme="majorBidi" w:cstheme="majorBidi"/>
          <w:sz w:val="24"/>
          <w:szCs w:val="24"/>
        </w:rPr>
      </w:pPr>
      <w:r w:rsidRPr="007E2BE9">
        <w:rPr>
          <w:rFonts w:asciiTheme="majorBidi" w:hAnsiTheme="majorBidi" w:cstheme="majorBidi"/>
          <w:sz w:val="24"/>
          <w:szCs w:val="24"/>
        </w:rPr>
        <w:t>2014</w:t>
      </w:r>
      <w:r w:rsidR="007E2BE9" w:rsidRPr="007E2BE9"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Student Research Fellowshi</w:t>
      </w:r>
      <w:r w:rsidR="007E2BE9" w:rsidRPr="007E2BE9">
        <w:rPr>
          <w:rFonts w:asciiTheme="majorBidi" w:hAnsiTheme="majorBidi" w:cstheme="majorBidi"/>
          <w:sz w:val="24"/>
          <w:szCs w:val="24"/>
        </w:rPr>
        <w:t>p</w:t>
      </w:r>
      <w:r w:rsidR="007E2BE9">
        <w:rPr>
          <w:rFonts w:asciiTheme="majorBidi" w:hAnsiTheme="majorBidi" w:cstheme="majorBidi"/>
          <w:sz w:val="24"/>
          <w:szCs w:val="24"/>
        </w:rPr>
        <w:t xml:space="preserve"> and Critical Language Enhancement Award, Fulbright Foundation.</w:t>
      </w:r>
    </w:p>
    <w:p w14:paraId="53B1847A" w14:textId="0CD97C05" w:rsidR="00015C1D" w:rsidRDefault="00015C1D" w:rsidP="007E2BE9">
      <w:pPr>
        <w:ind w:left="1320" w:hanging="13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2014</w:t>
      </w:r>
      <w:r>
        <w:rPr>
          <w:rFonts w:asciiTheme="majorBidi" w:hAnsiTheme="majorBidi" w:cstheme="majorBidi"/>
          <w:sz w:val="24"/>
          <w:szCs w:val="24"/>
        </w:rPr>
        <w:tab/>
        <w:t xml:space="preserve">Department Prize for Best M.A. Thesis, The University of Chicago </w:t>
      </w:r>
    </w:p>
    <w:p w14:paraId="7CDEEA97" w14:textId="77777777" w:rsidR="007E2BE9" w:rsidRDefault="007E2BE9" w:rsidP="007E2BE9">
      <w:pPr>
        <w:ind w:left="1320" w:hanging="13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2013</w:t>
      </w:r>
      <w:r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Graduate Research Fellowship, National Science Foundation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0C22CD4" w14:textId="3F07D2F0" w:rsidR="009F12C2" w:rsidRPr="007E2BE9" w:rsidRDefault="007E2BE9" w:rsidP="007E2BE9">
      <w:pPr>
        <w:ind w:left="1320" w:hanging="13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2012</w:t>
      </w:r>
      <w:r>
        <w:rPr>
          <w:rFonts w:asciiTheme="majorBidi" w:hAnsiTheme="majorBidi" w:cstheme="majorBidi"/>
          <w:sz w:val="24"/>
          <w:szCs w:val="24"/>
        </w:rPr>
        <w:tab/>
      </w:r>
      <w:r w:rsidRPr="007E2BE9">
        <w:rPr>
          <w:rFonts w:asciiTheme="majorBidi" w:hAnsiTheme="majorBidi" w:cstheme="majorBidi"/>
          <w:sz w:val="24"/>
          <w:szCs w:val="24"/>
        </w:rPr>
        <w:t>Foreign Language and Area Studies Fellowship, U.S. Department of Education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 w:rsidR="009F12C2" w:rsidRPr="007E2BE9">
        <w:rPr>
          <w:rFonts w:asciiTheme="majorBidi" w:hAnsiTheme="majorBidi" w:cstheme="majorBidi"/>
          <w:sz w:val="24"/>
          <w:szCs w:val="24"/>
        </w:rPr>
        <w:t xml:space="preserve"> </w:t>
      </w:r>
    </w:p>
    <w:p w14:paraId="4040D2A4" w14:textId="45B0275F" w:rsidR="00CA02F3" w:rsidRDefault="009F12C2" w:rsidP="0047150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E2BE9">
        <w:rPr>
          <w:rFonts w:asciiTheme="majorBidi" w:hAnsiTheme="majorBidi" w:cstheme="majorBidi"/>
          <w:sz w:val="24"/>
          <w:szCs w:val="24"/>
        </w:rPr>
        <w:t xml:space="preserve"> </w:t>
      </w:r>
    </w:p>
    <w:p w14:paraId="7A79EEF3" w14:textId="64EBAC60" w:rsidR="00082BC0" w:rsidRDefault="00082BC0" w:rsidP="00512903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SERVICE</w:t>
      </w:r>
    </w:p>
    <w:p w14:paraId="0C365193" w14:textId="74982DBF" w:rsidR="00082BC0" w:rsidRDefault="00082BC0" w:rsidP="00913D65">
      <w:pPr>
        <w:ind w:left="1425" w:hanging="14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</w:t>
      </w:r>
      <w:r w:rsidR="00A0290D">
        <w:rPr>
          <w:rFonts w:asciiTheme="majorBidi" w:hAnsiTheme="majorBidi" w:cstheme="majorBidi"/>
          <w:i/>
          <w:iCs/>
          <w:sz w:val="24"/>
          <w:szCs w:val="24"/>
        </w:rPr>
        <w:t>e University of Pittsburgh</w:t>
      </w:r>
    </w:p>
    <w:p w14:paraId="3CD88419" w14:textId="4F9ED9E2" w:rsidR="006F0DBC" w:rsidRDefault="006F0DBC" w:rsidP="00913D65">
      <w:pPr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2023-20</w:t>
      </w:r>
      <w:r w:rsidR="00333F0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ab/>
        <w:t>Graduate Student Affairs Committee Member.</w:t>
      </w:r>
    </w:p>
    <w:p w14:paraId="0D1FF658" w14:textId="1A8008A6" w:rsidR="00A0290D" w:rsidRPr="00A0290D" w:rsidRDefault="00A0290D" w:rsidP="00913D65">
      <w:pPr>
        <w:ind w:left="1425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2022-2023</w:t>
      </w:r>
      <w:r>
        <w:rPr>
          <w:rFonts w:asciiTheme="majorBidi" w:hAnsiTheme="majorBidi" w:cstheme="majorBidi"/>
          <w:sz w:val="24"/>
          <w:szCs w:val="24"/>
        </w:rPr>
        <w:tab/>
        <w:t>Colloquium Committee Member.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087503F8" w14:textId="426DCFAB" w:rsidR="00082BC0" w:rsidRPr="00A0290D" w:rsidRDefault="00A0290D" w:rsidP="00913D65">
      <w:pPr>
        <w:ind w:left="1425" w:hanging="14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The University of Chicago</w:t>
      </w:r>
    </w:p>
    <w:p w14:paraId="756BE9D5" w14:textId="1569B322" w:rsidR="00913D65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2020-2022</w:t>
      </w:r>
      <w:r>
        <w:rPr>
          <w:rFonts w:asciiTheme="majorBidi" w:hAnsiTheme="majorBidi" w:cstheme="majorBidi"/>
          <w:sz w:val="24"/>
          <w:szCs w:val="24"/>
        </w:rPr>
        <w:tab/>
        <w:t>Union Steward for Teaching Fellows and Bargaining Team Member.</w:t>
      </w:r>
    </w:p>
    <w:p w14:paraId="5B813131" w14:textId="2790A03C" w:rsidR="00A0290D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2018-2019</w:t>
      </w:r>
      <w:r>
        <w:rPr>
          <w:rFonts w:asciiTheme="majorBidi" w:hAnsiTheme="majorBidi" w:cstheme="majorBidi"/>
          <w:sz w:val="24"/>
          <w:szCs w:val="24"/>
        </w:rPr>
        <w:tab/>
        <w:t>Social Science Dean’s Council on Doctoral Education Member.</w:t>
      </w:r>
    </w:p>
    <w:p w14:paraId="0A153DA6" w14:textId="6361BFC7" w:rsidR="00A0290D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ab/>
        <w:t>Co-Organizer of “You are Here: A Panel on Social Justice at Uchicago.”</w:t>
      </w:r>
    </w:p>
    <w:p w14:paraId="575897F6" w14:textId="77777777" w:rsidR="00840B7F" w:rsidRDefault="00A0290D" w:rsidP="00840B7F">
      <w:pPr>
        <w:ind w:left="1440" w:hanging="14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2013-2014</w:t>
      </w:r>
      <w:r>
        <w:rPr>
          <w:rFonts w:asciiTheme="majorBidi" w:hAnsiTheme="majorBidi" w:cstheme="majorBidi"/>
          <w:sz w:val="24"/>
          <w:szCs w:val="24"/>
        </w:rPr>
        <w:tab/>
        <w:t xml:space="preserve">Department Coordinator, Social Science Student Activities Fund. 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628A7A02" w14:textId="67EDECEA" w:rsidR="00A0290D" w:rsidRDefault="00840B7F" w:rsidP="00840B7F">
      <w:pPr>
        <w:ind w:left="1440" w:hanging="14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Other</w:t>
      </w:r>
    </w:p>
    <w:p w14:paraId="726EEA0C" w14:textId="37634DAC" w:rsidR="00840B7F" w:rsidRPr="00840B7F" w:rsidRDefault="00840B7F" w:rsidP="00840B7F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2023-present</w:t>
      </w:r>
      <w:r>
        <w:rPr>
          <w:rFonts w:asciiTheme="majorBidi" w:hAnsiTheme="majorBidi" w:cstheme="majorBidi"/>
          <w:sz w:val="24"/>
          <w:szCs w:val="24"/>
        </w:rPr>
        <w:tab/>
        <w:t xml:space="preserve">Article and Book Reviewer, </w:t>
      </w:r>
      <w:r>
        <w:rPr>
          <w:rFonts w:asciiTheme="majorBidi" w:hAnsiTheme="majorBidi" w:cstheme="majorBidi"/>
          <w:i/>
          <w:iCs/>
          <w:sz w:val="24"/>
          <w:szCs w:val="24"/>
        </w:rPr>
        <w:t>American Ethnologist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570E229" w14:textId="25087493" w:rsidR="00FD0264" w:rsidRDefault="00FD0264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</w:t>
      </w:r>
      <w:r w:rsidR="00840B7F">
        <w:rPr>
          <w:rFonts w:asciiTheme="majorBidi" w:hAnsiTheme="majorBidi" w:cstheme="majorBidi"/>
          <w:sz w:val="24"/>
          <w:szCs w:val="24"/>
        </w:rPr>
        <w:t>2-present</w:t>
      </w:r>
      <w:r>
        <w:rPr>
          <w:rFonts w:asciiTheme="majorBidi" w:hAnsiTheme="majorBidi" w:cstheme="majorBidi"/>
          <w:sz w:val="24"/>
          <w:szCs w:val="24"/>
        </w:rPr>
        <w:tab/>
        <w:t>Microsoft</w:t>
      </w:r>
      <w:r w:rsidR="00840B7F">
        <w:rPr>
          <w:rFonts w:asciiTheme="majorBidi" w:hAnsiTheme="majorBidi" w:cstheme="majorBidi"/>
          <w:sz w:val="24"/>
          <w:szCs w:val="24"/>
        </w:rPr>
        <w:t xml:space="preserve"> Research,</w:t>
      </w:r>
      <w:r>
        <w:rPr>
          <w:rFonts w:asciiTheme="majorBidi" w:hAnsiTheme="majorBidi" w:cstheme="majorBidi"/>
          <w:sz w:val="24"/>
          <w:szCs w:val="24"/>
        </w:rPr>
        <w:t xml:space="preserve"> Seattle, Washington.</w:t>
      </w:r>
    </w:p>
    <w:p w14:paraId="04BF6D40" w14:textId="53CC088D" w:rsidR="00A0290D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ab/>
        <w:t>Italian Agency for Development Cooperation</w:t>
      </w:r>
      <w:r w:rsidR="00951374">
        <w:rPr>
          <w:rFonts w:asciiTheme="majorBidi" w:hAnsiTheme="majorBidi" w:cstheme="majorBidi"/>
          <w:sz w:val="24"/>
          <w:szCs w:val="24"/>
        </w:rPr>
        <w:t>, Amman, Jordan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ADD532E" w14:textId="50F6D851" w:rsidR="00A0290D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ab/>
        <w:t>Internal Displacement Monitoring Center</w:t>
      </w:r>
      <w:r w:rsidR="00951374">
        <w:rPr>
          <w:rFonts w:asciiTheme="majorBidi" w:hAnsiTheme="majorBidi" w:cstheme="majorBidi"/>
          <w:sz w:val="24"/>
          <w:szCs w:val="24"/>
        </w:rPr>
        <w:t>, Amman, Jordan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079D362" w14:textId="55F2C180" w:rsidR="00A0290D" w:rsidRPr="00A0290D" w:rsidRDefault="00A0290D" w:rsidP="00913D65">
      <w:pPr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2017-2018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>ma’aan li faa’il al-khayr</w:t>
      </w:r>
      <w:r>
        <w:rPr>
          <w:rFonts w:asciiTheme="majorBidi" w:hAnsiTheme="majorBidi" w:cstheme="majorBidi"/>
          <w:sz w:val="24"/>
          <w:szCs w:val="24"/>
        </w:rPr>
        <w:t>, Amman, Jordan.</w:t>
      </w:r>
      <w:r w:rsidR="00840B7F">
        <w:rPr>
          <w:rFonts w:asciiTheme="majorBidi" w:hAnsiTheme="majorBidi" w:cstheme="majorBidi"/>
          <w:sz w:val="24"/>
          <w:szCs w:val="24"/>
        </w:rPr>
        <w:br/>
      </w:r>
    </w:p>
    <w:p w14:paraId="50A24ECA" w14:textId="77777777" w:rsidR="00A0290D" w:rsidRPr="00A0290D" w:rsidRDefault="00A0290D" w:rsidP="00A0290D">
      <w:pPr>
        <w:pStyle w:val="Heading1"/>
        <w:ind w:left="-5"/>
        <w:rPr>
          <w:rFonts w:asciiTheme="majorBidi" w:hAnsiTheme="majorBidi" w:cstheme="majorBidi"/>
        </w:rPr>
      </w:pPr>
      <w:r w:rsidRPr="00A0290D">
        <w:rPr>
          <w:rFonts w:asciiTheme="majorBidi" w:hAnsiTheme="majorBidi" w:cstheme="majorBidi"/>
          <w:sz w:val="24"/>
        </w:rPr>
        <w:t xml:space="preserve">LANGUAGES </w:t>
      </w:r>
    </w:p>
    <w:p w14:paraId="3422AB9B" w14:textId="1CB21BA4" w:rsidR="00A0290D" w:rsidRDefault="00A0290D" w:rsidP="000E6F5B">
      <w:pPr>
        <w:spacing w:after="45"/>
        <w:ind w:left="-29" w:right="-3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3C9725" wp14:editId="517F19B1">
                <wp:extent cx="6712966" cy="9144"/>
                <wp:effectExtent l="0" t="0" r="0" b="0"/>
                <wp:docPr id="6319" name="Group 6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966" cy="9144"/>
                          <a:chOff x="0" y="0"/>
                          <a:chExt cx="6712966" cy="9144"/>
                        </a:xfrm>
                      </wpg:grpSpPr>
                      <wps:wsp>
                        <wps:cNvPr id="8142" name="Shape 8142"/>
                        <wps:cNvSpPr/>
                        <wps:spPr>
                          <a:xfrm>
                            <a:off x="0" y="0"/>
                            <a:ext cx="6712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966" h="9144">
                                <a:moveTo>
                                  <a:pt x="0" y="0"/>
                                </a:moveTo>
                                <a:lnTo>
                                  <a:pt x="6712966" y="0"/>
                                </a:lnTo>
                                <a:lnTo>
                                  <a:pt x="6712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CD866" id="Group 6319" o:spid="_x0000_s1026" style="width:528.6pt;height:.7pt;mso-position-horizontal-relative:char;mso-position-vertical-relative:line" coordsize="671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">
                <v:shape id="Shape 8142" o:spid="_x0000_s1027" style="position:absolute;width:67129;height:91;visibility:visible;mso-wrap-style:square;v-text-anchor:top" coordsize="6712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" path="m,l6712966,r,9144l,9144,,e" fillcolor="black" stroked="f" strokeweight="0">
                  <v:stroke miterlimit="83231f" joinstyle="miter"/>
                  <v:path arrowok="t" textboxrect="0,0,6712966,9144"/>
                </v:shape>
                <w10:anchorlock/>
              </v:group>
            </w:pict>
          </mc:Fallback>
        </mc:AlternateContent>
      </w:r>
    </w:p>
    <w:p w14:paraId="4657AA6C" w14:textId="032B4607" w:rsidR="009F12C2" w:rsidRPr="009F12C2" w:rsidRDefault="00A0290D" w:rsidP="00CA02F3">
      <w:pPr>
        <w:rPr>
          <w:rFonts w:asciiTheme="majorBidi" w:hAnsiTheme="majorBidi" w:cstheme="majorBidi"/>
          <w:sz w:val="24"/>
          <w:szCs w:val="24"/>
        </w:rPr>
      </w:pPr>
      <w:r w:rsidRPr="00A0290D">
        <w:rPr>
          <w:rFonts w:asciiTheme="majorBidi" w:hAnsiTheme="majorBidi" w:cstheme="majorBidi"/>
          <w:sz w:val="24"/>
          <w:szCs w:val="24"/>
        </w:rPr>
        <w:t>English, Arabic (Ammani &amp; Baghdadi dialects), French</w:t>
      </w:r>
      <w:r w:rsidR="000E6F5B">
        <w:rPr>
          <w:rFonts w:asciiTheme="majorBidi" w:hAnsiTheme="majorBidi" w:cstheme="majorBidi"/>
          <w:sz w:val="24"/>
          <w:szCs w:val="24"/>
        </w:rPr>
        <w:t>.</w:t>
      </w:r>
    </w:p>
    <w:sectPr w:rsidR="009F12C2" w:rsidRPr="009F12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6819" w14:textId="77777777" w:rsidR="007D4F2C" w:rsidRDefault="007D4F2C" w:rsidP="00951374">
      <w:pPr>
        <w:spacing w:after="0" w:line="240" w:lineRule="auto"/>
      </w:pPr>
      <w:r>
        <w:separator/>
      </w:r>
    </w:p>
  </w:endnote>
  <w:endnote w:type="continuationSeparator" w:id="0">
    <w:p w14:paraId="17B4F042" w14:textId="77777777" w:rsidR="007D4F2C" w:rsidRDefault="007D4F2C" w:rsidP="0095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44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50509" w14:textId="07EF947A" w:rsidR="00951374" w:rsidRDefault="007E1477">
        <w:pPr>
          <w:pStyle w:val="Footer"/>
          <w:jc w:val="right"/>
        </w:pPr>
        <w:r>
          <w:t>Fall</w:t>
        </w:r>
        <w:r w:rsidR="00951374">
          <w:t xml:space="preserve"> 202</w:t>
        </w:r>
        <w:r w:rsidR="003E7306">
          <w:t>3</w:t>
        </w:r>
        <w:r w:rsidR="00951374">
          <w:t xml:space="preserve">|Page </w:t>
        </w:r>
        <w:r w:rsidR="00951374">
          <w:fldChar w:fldCharType="begin"/>
        </w:r>
        <w:r w:rsidR="00951374">
          <w:instrText xml:space="preserve"> PAGE   \* MERGEFORMAT </w:instrText>
        </w:r>
        <w:r w:rsidR="00951374">
          <w:fldChar w:fldCharType="separate"/>
        </w:r>
        <w:r w:rsidR="00951374">
          <w:rPr>
            <w:noProof/>
          </w:rPr>
          <w:t>2</w:t>
        </w:r>
        <w:r w:rsidR="00951374">
          <w:rPr>
            <w:noProof/>
          </w:rPr>
          <w:fldChar w:fldCharType="end"/>
        </w:r>
      </w:p>
    </w:sdtContent>
  </w:sdt>
  <w:p w14:paraId="06BCB013" w14:textId="77777777" w:rsidR="00951374" w:rsidRDefault="00951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AE6D" w14:textId="77777777" w:rsidR="007D4F2C" w:rsidRDefault="007D4F2C" w:rsidP="00951374">
      <w:pPr>
        <w:spacing w:after="0" w:line="240" w:lineRule="auto"/>
      </w:pPr>
      <w:r>
        <w:separator/>
      </w:r>
    </w:p>
  </w:footnote>
  <w:footnote w:type="continuationSeparator" w:id="0">
    <w:p w14:paraId="0607E7C2" w14:textId="77777777" w:rsidR="007D4F2C" w:rsidRDefault="007D4F2C" w:rsidP="00951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2"/>
    <w:rsid w:val="00015C1D"/>
    <w:rsid w:val="00082BC0"/>
    <w:rsid w:val="000A137A"/>
    <w:rsid w:val="000E6F5B"/>
    <w:rsid w:val="00132F19"/>
    <w:rsid w:val="00137D25"/>
    <w:rsid w:val="001953F0"/>
    <w:rsid w:val="001A1F51"/>
    <w:rsid w:val="00240AD8"/>
    <w:rsid w:val="0024315F"/>
    <w:rsid w:val="002452B7"/>
    <w:rsid w:val="002A0BD4"/>
    <w:rsid w:val="002B7D14"/>
    <w:rsid w:val="003024DD"/>
    <w:rsid w:val="00303487"/>
    <w:rsid w:val="00307817"/>
    <w:rsid w:val="00333F01"/>
    <w:rsid w:val="0033584A"/>
    <w:rsid w:val="0036533F"/>
    <w:rsid w:val="003E7306"/>
    <w:rsid w:val="003F2138"/>
    <w:rsid w:val="004309C4"/>
    <w:rsid w:val="004462EF"/>
    <w:rsid w:val="00467845"/>
    <w:rsid w:val="00471501"/>
    <w:rsid w:val="00487460"/>
    <w:rsid w:val="0049117E"/>
    <w:rsid w:val="004938F2"/>
    <w:rsid w:val="004A317D"/>
    <w:rsid w:val="004C1480"/>
    <w:rsid w:val="004D1389"/>
    <w:rsid w:val="004E42EC"/>
    <w:rsid w:val="004E6208"/>
    <w:rsid w:val="004E72E3"/>
    <w:rsid w:val="004F5844"/>
    <w:rsid w:val="00506A76"/>
    <w:rsid w:val="00512903"/>
    <w:rsid w:val="005A0805"/>
    <w:rsid w:val="005B2430"/>
    <w:rsid w:val="005E178D"/>
    <w:rsid w:val="005E2B5C"/>
    <w:rsid w:val="006038CC"/>
    <w:rsid w:val="00632E28"/>
    <w:rsid w:val="00654CB2"/>
    <w:rsid w:val="00693FE5"/>
    <w:rsid w:val="006B367E"/>
    <w:rsid w:val="006F0DBC"/>
    <w:rsid w:val="00702B6D"/>
    <w:rsid w:val="00716958"/>
    <w:rsid w:val="0072043F"/>
    <w:rsid w:val="00740EB2"/>
    <w:rsid w:val="00750728"/>
    <w:rsid w:val="007C54F1"/>
    <w:rsid w:val="007D4F2C"/>
    <w:rsid w:val="007E1477"/>
    <w:rsid w:val="007E1CCE"/>
    <w:rsid w:val="007E2BE9"/>
    <w:rsid w:val="007E5001"/>
    <w:rsid w:val="008032A7"/>
    <w:rsid w:val="00840B7F"/>
    <w:rsid w:val="00843FBC"/>
    <w:rsid w:val="0085790D"/>
    <w:rsid w:val="008F2EEE"/>
    <w:rsid w:val="00913D65"/>
    <w:rsid w:val="00935605"/>
    <w:rsid w:val="00951374"/>
    <w:rsid w:val="00972859"/>
    <w:rsid w:val="009A374B"/>
    <w:rsid w:val="009B49E1"/>
    <w:rsid w:val="009F12C2"/>
    <w:rsid w:val="00A0290D"/>
    <w:rsid w:val="00A12098"/>
    <w:rsid w:val="00A37C52"/>
    <w:rsid w:val="00A4299D"/>
    <w:rsid w:val="00A63609"/>
    <w:rsid w:val="00A72101"/>
    <w:rsid w:val="00A90D89"/>
    <w:rsid w:val="00AD16C2"/>
    <w:rsid w:val="00B32AEC"/>
    <w:rsid w:val="00B51D0C"/>
    <w:rsid w:val="00B92897"/>
    <w:rsid w:val="00BD5C36"/>
    <w:rsid w:val="00C03F14"/>
    <w:rsid w:val="00C52ED5"/>
    <w:rsid w:val="00CA02F3"/>
    <w:rsid w:val="00CD7350"/>
    <w:rsid w:val="00CF7F22"/>
    <w:rsid w:val="00D02B9D"/>
    <w:rsid w:val="00D36E79"/>
    <w:rsid w:val="00DC5642"/>
    <w:rsid w:val="00E10212"/>
    <w:rsid w:val="00E67CAB"/>
    <w:rsid w:val="00EE5FFE"/>
    <w:rsid w:val="00F047A1"/>
    <w:rsid w:val="00F27610"/>
    <w:rsid w:val="00F44B06"/>
    <w:rsid w:val="00F52247"/>
    <w:rsid w:val="00F57469"/>
    <w:rsid w:val="00F853C1"/>
    <w:rsid w:val="00FD0264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C07A"/>
  <w15:chartTrackingRefBased/>
  <w15:docId w15:val="{8376E724-4FEC-4BB0-8B85-1BE5FBF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0290D"/>
    <w:pPr>
      <w:keepNext/>
      <w:keepLines/>
      <w:spacing w:after="0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2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290D"/>
    <w:rPr>
      <w:rFonts w:ascii="Palatino Linotype" w:eastAsia="Palatino Linotype" w:hAnsi="Palatino Linotype" w:cs="Palatino Linotype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74"/>
  </w:style>
  <w:style w:type="paragraph" w:styleId="Footer">
    <w:name w:val="footer"/>
    <w:basedOn w:val="Normal"/>
    <w:link w:val="FooterChar"/>
    <w:uiPriority w:val="99"/>
    <w:unhideWhenUsed/>
    <w:rsid w:val="0095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996B-C3B7-450C-811B-1649BCB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Sheldon</dc:creator>
  <cp:keywords/>
  <dc:description/>
  <cp:lastModifiedBy>Zachary Sheldon</cp:lastModifiedBy>
  <cp:revision>44</cp:revision>
  <cp:lastPrinted>2022-12-02T14:43:00Z</cp:lastPrinted>
  <dcterms:created xsi:type="dcterms:W3CDTF">2023-04-21T16:56:00Z</dcterms:created>
  <dcterms:modified xsi:type="dcterms:W3CDTF">2024-06-26T14:19:00Z</dcterms:modified>
</cp:coreProperties>
</file>